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77777777"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R1-2409814</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77777777" w:rsidR="00F75C4F" w:rsidRDefault="002E33EF">
      <w:pPr>
        <w:pStyle w:val="3GPPHeader"/>
        <w:rPr>
          <w:sz w:val="22"/>
          <w:szCs w:val="22"/>
        </w:rPr>
      </w:pPr>
      <w:r>
        <w:rPr>
          <w:sz w:val="22"/>
          <w:szCs w:val="22"/>
        </w:rPr>
        <w:t>Title:</w:t>
      </w:r>
      <w:r>
        <w:rPr>
          <w:sz w:val="22"/>
          <w:szCs w:val="22"/>
        </w:rPr>
        <w:tab/>
        <w:t xml:space="preserve">Summary #1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77777777" w:rsidR="00F75C4F" w:rsidRDefault="002E33EF">
      <w:pPr>
        <w:pStyle w:val="Heading1"/>
      </w:pPr>
      <w:r>
        <w:t>RAN1#118bis Agreements</w:t>
      </w:r>
    </w:p>
    <w:p w14:paraId="59C600A9" w14:textId="77777777" w:rsidR="00F75C4F" w:rsidRDefault="00F75C4F">
      <w:pPr>
        <w:pStyle w:val="BodyText"/>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Default="0058384B" w:rsidP="0058384B">
      <w:pPr>
        <w:pStyle w:val="H3Proposal"/>
        <w:rPr>
          <w:rFonts w:hint="eastAsia"/>
        </w:rPr>
      </w:pPr>
      <w:r>
        <w:rPr>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Default="003760BB" w:rsidP="003760BB">
      <w:pPr>
        <w:pStyle w:val="H3Proposal"/>
        <w:rPr>
          <w:rFonts w:hint="eastAsia"/>
        </w:rPr>
      </w:pPr>
      <w:r>
        <w:rPr>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Default="00D90B8F" w:rsidP="00D90B8F">
      <w:pPr>
        <w:pStyle w:val="H3Proposal"/>
        <w:rPr>
          <w:rFonts w:hint="eastAsia"/>
        </w:rPr>
      </w:pPr>
      <w:r>
        <w:rPr>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Default="00D90B8F" w:rsidP="00D90B8F">
      <w:pPr>
        <w:pStyle w:val="H3Proposal"/>
        <w:rPr>
          <w:rFonts w:hint="eastAsia"/>
        </w:rPr>
      </w:pPr>
      <w:r>
        <w:rPr>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Default="00D90B8F" w:rsidP="00D90B8F">
      <w:pPr>
        <w:pStyle w:val="H3Proposal"/>
        <w:rPr>
          <w:rFonts w:hint="eastAsia"/>
        </w:rPr>
      </w:pPr>
      <w:r>
        <w:rPr>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856F12" w:rsidRDefault="00856F12" w:rsidP="00856F12">
      <w:pPr>
        <w:pStyle w:val="H3Proposal"/>
        <w:rPr>
          <w:rFonts w:hint="eastAsia"/>
          <w:highlight w:val="yellow"/>
        </w:rPr>
      </w:pPr>
      <w:r w:rsidRPr="00856F12">
        <w:rPr>
          <w:highlight w:val="yellow"/>
        </w:rPr>
        <w:t>Proposal 1-8r1</w:t>
      </w:r>
    </w:p>
    <w:p w14:paraId="18BCD070" w14:textId="7D425DF2" w:rsidR="00856F12" w:rsidRDefault="00856F12" w:rsidP="00856F12">
      <w:pPr>
        <w:spacing w:after="0"/>
      </w:pPr>
      <w:r>
        <w:t xml:space="preserve">It is supported that LP-WUS/LP-SS are transmitted only on a subset of the </w:t>
      </w:r>
      <w:proofErr w:type="gramStart"/>
      <w:r>
        <w:t>actually transmitted</w:t>
      </w:r>
      <w:proofErr w:type="gramEnd"/>
      <w:r>
        <w:t xml:space="preserve">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58384B" w:rsidRDefault="00F003BE" w:rsidP="0058384B">
      <w:pPr>
        <w:pStyle w:val="H3Proposal"/>
        <w:rPr>
          <w:rFonts w:hint="eastAsia"/>
          <w:highlight w:val="yellow"/>
        </w:rPr>
      </w:pPr>
      <w:r w:rsidRPr="0058384B">
        <w:rPr>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Pr="00856F12" w:rsidRDefault="00F003BE" w:rsidP="00D90B8F">
      <w:pPr>
        <w:pStyle w:val="BodyText"/>
        <w:rPr>
          <w:lang w:val="en-US" w:eastAsia="zh-CN"/>
        </w:rPr>
      </w:pP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xml:space="preserve">: [2] Nokia, [3] </w:t>
      </w:r>
      <w:proofErr w:type="spellStart"/>
      <w:r w:rsidRPr="00990E44">
        <w:rPr>
          <w:lang w:val="de-DE"/>
        </w:rPr>
        <w:t>InterDigital</w:t>
      </w:r>
      <w:proofErr w:type="spellEnd"/>
      <w:r w:rsidRPr="00990E44">
        <w:rPr>
          <w:lang w:val="de-DE"/>
        </w:rPr>
        <w:t xml:space="preserve">, [8] Samsung, [14] CATT, [15] </w:t>
      </w:r>
      <w:proofErr w:type="spellStart"/>
      <w:r w:rsidRPr="00990E44">
        <w:rPr>
          <w:lang w:val="de-DE"/>
        </w:rPr>
        <w:t>Futurewei</w:t>
      </w:r>
      <w:proofErr w:type="spellEnd"/>
      <w:r w:rsidRPr="00990E44">
        <w:rPr>
          <w:lang w:val="de-DE"/>
        </w:rPr>
        <w:t>,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lastRenderedPageBreak/>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77777777" w:rsidR="00F75C4F" w:rsidRDefault="002E33EF">
      <w:pPr>
        <w:pStyle w:val="H3Proposal"/>
        <w:rPr>
          <w:rFonts w:hint="eastAsia"/>
        </w:rPr>
      </w:pPr>
      <w:r>
        <w:rPr>
          <w:highlight w:val="yellow"/>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already divided by different </w:t>
            </w:r>
            <w:proofErr w:type="spellStart"/>
            <w:r>
              <w:t>MOs.</w:t>
            </w:r>
            <w:proofErr w:type="spellEnd"/>
            <w:r>
              <w:t xml:space="preserve"> Even though more MO should be configured in this case, only small groups of LP-WUS MOs will be used to transmit LP-WUS. </w:t>
            </w:r>
            <w:proofErr w:type="gramStart"/>
            <w:r>
              <w:t>As a consequence</w:t>
            </w:r>
            <w:proofErr w:type="gramEnd"/>
            <w:r>
              <w:t>,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E36DFE" w14:paraId="1D8C9BA1" w14:textId="77777777">
        <w:tc>
          <w:tcPr>
            <w:tcW w:w="1274" w:type="dxa"/>
          </w:tcPr>
          <w:p w14:paraId="5A25D5A2" w14:textId="77777777" w:rsidR="00E36DFE" w:rsidRDefault="00E36DFE" w:rsidP="00CE20D5">
            <w:pPr>
              <w:spacing w:after="0"/>
              <w:rPr>
                <w:rFonts w:eastAsiaTheme="minorEastAsia"/>
              </w:rPr>
            </w:pPr>
          </w:p>
        </w:tc>
        <w:tc>
          <w:tcPr>
            <w:tcW w:w="8076" w:type="dxa"/>
          </w:tcPr>
          <w:p w14:paraId="78819060" w14:textId="77777777" w:rsidR="00E36DFE" w:rsidRDefault="00E36DFE" w:rsidP="00CE20D5">
            <w:pPr>
              <w:spacing w:after="0"/>
              <w:rPr>
                <w:rFonts w:eastAsiaTheme="minorEastAsia"/>
              </w:rPr>
            </w:pP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rPr>
          <w:rFonts w:hint="eastAsia"/>
        </w:rPr>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w:t>
      </w:r>
      <w:proofErr w:type="gramStart"/>
      <w:r>
        <w:rPr>
          <w:lang w:val="en-GB"/>
        </w:rPr>
        <w:t>1, and</w:t>
      </w:r>
      <w:proofErr w:type="gramEnd"/>
      <w:r>
        <w:rPr>
          <w:lang w:val="en-GB"/>
        </w:rPr>
        <w:t xml:space="preserve">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lastRenderedPageBreak/>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lastRenderedPageBreak/>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w:t>
            </w:r>
            <w:proofErr w:type="gramStart"/>
            <w:r>
              <w:rPr>
                <w:rFonts w:eastAsiaTheme="minorEastAsia"/>
              </w:rPr>
              <w:t>lot</w:t>
            </w:r>
            <w:proofErr w:type="gramEnd"/>
            <w:r>
              <w:rPr>
                <w:rFonts w:eastAsiaTheme="minorEastAsia"/>
              </w:rPr>
              <w:t xml:space="preserve"> method in legacy to achieve a similar result as repetition, e.g., by channel coding. It cost </w:t>
            </w:r>
            <w:proofErr w:type="gramStart"/>
            <w:r>
              <w:rPr>
                <w:rFonts w:eastAsiaTheme="minorEastAsia"/>
              </w:rPr>
              <w:t>much</w:t>
            </w:r>
            <w:proofErr w:type="gramEnd"/>
            <w:r>
              <w:rPr>
                <w:rFonts w:eastAsiaTheme="minorEastAsia"/>
              </w:rPr>
              <w:t xml:space="preserve">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w:t>
            </w:r>
            <w:proofErr w:type="gramStart"/>
            <w:r>
              <w:rPr>
                <w:rFonts w:eastAsiaTheme="minorEastAsia"/>
              </w:rPr>
              <w:t>either with</w:t>
            </w:r>
            <w:proofErr w:type="gramEnd"/>
            <w:r>
              <w:rPr>
                <w:rFonts w:eastAsiaTheme="minorEastAsia"/>
              </w:rPr>
              <w:t xml:space="preserve"> a replica. It seems the </w:t>
            </w:r>
            <w:proofErr w:type="spellStart"/>
            <w:r>
              <w:rPr>
                <w:rFonts w:eastAsiaTheme="minorEastAsia"/>
              </w:rPr>
              <w:t>later</w:t>
            </w:r>
            <w:proofErr w:type="spellEnd"/>
            <w:r>
              <w:rPr>
                <w:rFonts w:eastAsiaTheme="minorEastAsia"/>
              </w:rPr>
              <w:t xml:space="preserve"> is cleaner design.</w:t>
            </w:r>
          </w:p>
        </w:tc>
      </w:tr>
    </w:tbl>
    <w:p w14:paraId="7C7B85D0" w14:textId="77777777" w:rsidR="00F75C4F" w:rsidRDefault="00F75C4F">
      <w:pPr>
        <w:pStyle w:val="BodyText"/>
      </w:pPr>
    </w:p>
    <w:p w14:paraId="29C97DE4" w14:textId="77777777" w:rsidR="00F75C4F" w:rsidRDefault="002E33EF">
      <w:pPr>
        <w:pStyle w:val="BodyText"/>
      </w:pPr>
      <w:r>
        <w:t>Value of M (maximum number of MOs per beam without considering the repetitions per PO, and within a group for Option B) for either Option A or Option B</w:t>
      </w:r>
    </w:p>
    <w:p w14:paraId="31EF5B16" w14:textId="77777777" w:rsidR="00F75C4F" w:rsidRDefault="002E33EF">
      <w:pPr>
        <w:pStyle w:val="BodyText"/>
        <w:numPr>
          <w:ilvl w:val="0"/>
          <w:numId w:val="10"/>
        </w:numPr>
        <w:rPr>
          <w:lang w:eastAsia="zh-CN"/>
        </w:rPr>
      </w:pPr>
      <w:r>
        <w:rPr>
          <w:lang w:eastAsia="zh-CN"/>
        </w:rPr>
        <w:t xml:space="preserve">&gt;= 3: </w:t>
      </w:r>
      <w:r>
        <w:t>[1] Huawei/</w:t>
      </w:r>
      <w:proofErr w:type="spellStart"/>
      <w:r>
        <w:t>HiSi</w:t>
      </w:r>
      <w:proofErr w:type="spellEnd"/>
    </w:p>
    <w:p w14:paraId="46862ADE" w14:textId="77777777" w:rsidR="00F75C4F" w:rsidRDefault="002E33EF">
      <w:pPr>
        <w:pStyle w:val="BodyText"/>
        <w:numPr>
          <w:ilvl w:val="0"/>
          <w:numId w:val="10"/>
        </w:numPr>
      </w:pPr>
      <w:r>
        <w:t>M</w:t>
      </w:r>
      <w:proofErr w:type="gramStart"/>
      <w:r>
        <w:t>={</w:t>
      </w:r>
      <w:proofErr w:type="gramEnd"/>
      <w:r>
        <w:t>1, 2}, G={1,2}: [2] Nokia</w:t>
      </w:r>
    </w:p>
    <w:p w14:paraId="24275241" w14:textId="77777777" w:rsidR="00F75C4F" w:rsidRDefault="002E33EF">
      <w:pPr>
        <w:pStyle w:val="BodyText"/>
        <w:numPr>
          <w:ilvl w:val="0"/>
          <w:numId w:val="10"/>
        </w:numPr>
      </w:pPr>
      <w:r>
        <w:t xml:space="preserve">4: [10] vivo, [15] </w:t>
      </w:r>
      <w:proofErr w:type="spellStart"/>
      <w:r>
        <w:t>Futurewei</w:t>
      </w:r>
      <w:proofErr w:type="spellEnd"/>
    </w:p>
    <w:p w14:paraId="138B45A8" w14:textId="77777777" w:rsidR="00F75C4F" w:rsidRDefault="002E33EF">
      <w:pPr>
        <w:pStyle w:val="BodyText"/>
        <w:numPr>
          <w:ilvl w:val="0"/>
          <w:numId w:val="10"/>
        </w:numPr>
      </w:pPr>
      <w:r>
        <w:t>2 or 3: [11] Apple</w:t>
      </w:r>
    </w:p>
    <w:p w14:paraId="60FC00CA" w14:textId="77777777" w:rsidR="00F75C4F" w:rsidRDefault="002E33EF">
      <w:pPr>
        <w:pStyle w:val="BodyText"/>
        <w:numPr>
          <w:ilvl w:val="0"/>
          <w:numId w:val="10"/>
        </w:numPr>
        <w:rPr>
          <w:lang w:eastAsia="zh-CN"/>
        </w:rPr>
      </w:pPr>
      <w:r>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77777777" w:rsidR="00F75C4F" w:rsidRDefault="002E33EF">
      <w:pPr>
        <w:pStyle w:val="H3Proposal"/>
        <w:rPr>
          <w:rFonts w:hint="eastAsia"/>
        </w:rPr>
      </w:pPr>
      <w:r>
        <w:rPr>
          <w:highlight w:val="yellow"/>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42719154" w:rsidR="00C479C5" w:rsidRDefault="00C479C5">
            <w:pPr>
              <w:spacing w:after="0"/>
              <w:rPr>
                <w:rFonts w:eastAsiaTheme="minorEastAsia"/>
              </w:rPr>
            </w:pPr>
            <w:r>
              <w:rPr>
                <w:rFonts w:eastAsiaTheme="minorEastAsia" w:hint="eastAsia"/>
              </w:rPr>
              <w:t>ok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bl>
    <w:p w14:paraId="35507D5A" w14:textId="77777777" w:rsidR="00F75C4F" w:rsidRDefault="00F75C4F">
      <w:pPr>
        <w:pStyle w:val="BodyText"/>
      </w:pPr>
    </w:p>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77777777" w:rsidR="00F75C4F" w:rsidRDefault="002E33EF">
      <w:pPr>
        <w:pStyle w:val="H3Proposal"/>
        <w:rPr>
          <w:rFonts w:hint="eastAsia"/>
        </w:rPr>
      </w:pPr>
      <w:r>
        <w:rPr>
          <w:highlight w:val="yellow"/>
        </w:rPr>
        <w:lastRenderedPageBreak/>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E36DFE" w14:paraId="2025C18E" w14:textId="77777777">
        <w:tc>
          <w:tcPr>
            <w:tcW w:w="1274" w:type="dxa"/>
          </w:tcPr>
          <w:p w14:paraId="0BACCF5E" w14:textId="77777777" w:rsidR="00E36DFE" w:rsidRDefault="00E36DFE" w:rsidP="00990E44">
            <w:pPr>
              <w:spacing w:after="0"/>
              <w:rPr>
                <w:rFonts w:eastAsia="Yu Mincho"/>
                <w:lang w:eastAsia="ja-JP"/>
              </w:rPr>
            </w:pPr>
          </w:p>
        </w:tc>
        <w:tc>
          <w:tcPr>
            <w:tcW w:w="8076" w:type="dxa"/>
          </w:tcPr>
          <w:p w14:paraId="7F9C0982" w14:textId="77777777" w:rsidR="00E36DFE" w:rsidRDefault="00E36DFE" w:rsidP="00990E44">
            <w:pPr>
              <w:spacing w:after="0"/>
              <w:rPr>
                <w:rFonts w:eastAsia="Yu Mincho"/>
                <w:lang w:eastAsia="ja-JP"/>
              </w:rPr>
            </w:pP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Definition: The gap between an LO and a PO </w:t>
      </w:r>
      <w:proofErr w:type="gramStart"/>
      <w:r>
        <w:rPr>
          <w:rFonts w:eastAsia="Batang"/>
          <w:sz w:val="18"/>
          <w:szCs w:val="22"/>
          <w:lang w:val="en-GB"/>
        </w:rPr>
        <w:t>is considered to be</w:t>
      </w:r>
      <w:proofErr w:type="gramEnd"/>
      <w:r>
        <w:rPr>
          <w:rFonts w:eastAsia="Batang"/>
          <w:sz w:val="18"/>
          <w:szCs w:val="22"/>
          <w:lang w:val="en-GB"/>
        </w:rPr>
        <w:t xml:space="preserv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lastRenderedPageBreak/>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77777777" w:rsidR="00F75C4F" w:rsidRDefault="002E33EF">
      <w:pPr>
        <w:pStyle w:val="H3Proposal"/>
        <w:rPr>
          <w:rFonts w:hint="eastAsia"/>
        </w:rPr>
      </w:pPr>
      <w:r>
        <w:rPr>
          <w:highlight w:val="yellow"/>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lastRenderedPageBreak/>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 xml:space="preserve">To reduce the signalling/resource overhead, consider </w:t>
            </w:r>
            <w:proofErr w:type="gramStart"/>
            <w:r>
              <w:t>to configure</w:t>
            </w:r>
            <w:proofErr w:type="gramEnd"/>
            <w:r>
              <w:t xml:space="preserv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lastRenderedPageBreak/>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rPr>
          <w:rFonts w:hint="eastAsia"/>
        </w:rPr>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957965" w14:paraId="13589697" w14:textId="77777777">
        <w:tc>
          <w:tcPr>
            <w:tcW w:w="1274" w:type="dxa"/>
          </w:tcPr>
          <w:p w14:paraId="24912F92" w14:textId="77777777" w:rsidR="00957965" w:rsidRDefault="00957965" w:rsidP="00D40F84">
            <w:pPr>
              <w:spacing w:after="0"/>
              <w:rPr>
                <w:rFonts w:eastAsiaTheme="minorEastAsia"/>
              </w:rPr>
            </w:pPr>
          </w:p>
        </w:tc>
        <w:tc>
          <w:tcPr>
            <w:tcW w:w="8076" w:type="dxa"/>
          </w:tcPr>
          <w:p w14:paraId="70DAC230" w14:textId="77777777" w:rsidR="00957965" w:rsidRDefault="00957965" w:rsidP="00D40F84">
            <w:pPr>
              <w:spacing w:after="0"/>
              <w:rPr>
                <w:rFonts w:eastAsiaTheme="minorEastAsia"/>
              </w:rPr>
            </w:pP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77777777" w:rsidR="00F75C4F" w:rsidRDefault="002E33EF">
      <w:pPr>
        <w:pStyle w:val="H3Proposal"/>
        <w:rPr>
          <w:rFonts w:hint="eastAsia"/>
        </w:rPr>
      </w:pPr>
      <w:r>
        <w:rPr>
          <w:highlight w:val="yellow"/>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 xml:space="preserve">We would think that there could be </w:t>
            </w:r>
            <w:proofErr w:type="gramStart"/>
            <w:r>
              <w:rPr>
                <w:rFonts w:eastAsiaTheme="minorEastAsia"/>
              </w:rPr>
              <w:t>merit</w:t>
            </w:r>
            <w:proofErr w:type="gramEnd"/>
            <w:r>
              <w:rPr>
                <w:rFonts w:eastAsiaTheme="minorEastAsia"/>
              </w:rPr>
              <w:t xml:space="preserve"> to have some SSB level granularity for the deployment, but it does not always need to be binary. Effectively, SSB specific offsets could be used to prevent the UE to do LP-WUS monitoring under </w:t>
            </w:r>
            <w:proofErr w:type="gramStart"/>
            <w:r>
              <w:rPr>
                <w:rFonts w:eastAsiaTheme="minorEastAsia"/>
              </w:rPr>
              <w:t>particular SSB</w:t>
            </w:r>
            <w:proofErr w:type="gramEnd"/>
            <w:r>
              <w:rPr>
                <w:rFonts w:eastAsiaTheme="minorEastAsia"/>
              </w:rPr>
              <w:t>.</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5E842178" w14:textId="6B3D0E80" w:rsidR="002F7BF9" w:rsidRDefault="002F7BF9" w:rsidP="002F7BF9">
            <w:pPr>
              <w:spacing w:after="0"/>
            </w:pPr>
            <w:r>
              <w:t xml:space="preserve">It is supported that LP-WUS/LP-SS are transmitted only on a subset of the actually transmitted  SSB beams </w:t>
            </w:r>
            <w:r w:rsidRPr="00F13A16">
              <w:rPr>
                <w:color w:val="FF0000"/>
              </w:rPr>
              <w:t>via explicit signaling</w:t>
            </w:r>
            <w:r>
              <w:t>.</w:t>
            </w:r>
          </w:p>
          <w:p w14:paraId="1E7A3720" w14:textId="77777777" w:rsidR="00AF6911" w:rsidRDefault="00AF6911" w:rsidP="00CE20D5">
            <w:pPr>
              <w:spacing w:after="0"/>
              <w:rPr>
                <w:rFonts w:eastAsiaTheme="minorEastAsia"/>
              </w:rPr>
            </w:pPr>
          </w:p>
        </w:tc>
      </w:tr>
      <w:tr w:rsidR="00F13A16" w14:paraId="16A18BDE" w14:textId="77777777">
        <w:tc>
          <w:tcPr>
            <w:tcW w:w="1274" w:type="dxa"/>
          </w:tcPr>
          <w:p w14:paraId="0343B8F2" w14:textId="77777777" w:rsidR="00F13A16" w:rsidRDefault="00F13A16" w:rsidP="00CE20D5">
            <w:pPr>
              <w:spacing w:after="0"/>
              <w:rPr>
                <w:rFonts w:eastAsiaTheme="minorEastAsia"/>
              </w:rPr>
            </w:pPr>
          </w:p>
        </w:tc>
        <w:tc>
          <w:tcPr>
            <w:tcW w:w="8076" w:type="dxa"/>
          </w:tcPr>
          <w:p w14:paraId="581AC918" w14:textId="77777777" w:rsidR="00F13A16" w:rsidRDefault="00F13A16" w:rsidP="002F7BF9">
            <w:pPr>
              <w:spacing w:after="0"/>
            </w:pP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lastRenderedPageBreak/>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rPr>
          <w:rFonts w:hint="eastAsia"/>
        </w:rPr>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027AAC8D" w:rsidR="006F70AD" w:rsidRDefault="006F70AD" w:rsidP="006F70AD">
      <w:pPr>
        <w:pStyle w:val="H3Proposal"/>
        <w:rPr>
          <w:rFonts w:hint="eastAsia"/>
        </w:rPr>
      </w:pPr>
      <w:r>
        <w:rPr>
          <w:highlight w:val="yellow"/>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CA7B30">
        <w:tc>
          <w:tcPr>
            <w:tcW w:w="1274" w:type="dxa"/>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5067F2">
        <w:tc>
          <w:tcPr>
            <w:tcW w:w="1274" w:type="dxa"/>
          </w:tcPr>
          <w:p w14:paraId="1628ACA6" w14:textId="77777777" w:rsidR="00CA7B30" w:rsidRDefault="00CA7B30" w:rsidP="005067F2">
            <w:pPr>
              <w:spacing w:after="0"/>
              <w:rPr>
                <w:rFonts w:eastAsiaTheme="minorEastAsia"/>
              </w:rPr>
            </w:pPr>
          </w:p>
        </w:tc>
        <w:tc>
          <w:tcPr>
            <w:tcW w:w="8076" w:type="dxa"/>
          </w:tcPr>
          <w:p w14:paraId="317408E3" w14:textId="77777777" w:rsidR="00CA7B30" w:rsidRDefault="00CA7B30" w:rsidP="005067F2">
            <w:pPr>
              <w:spacing w:after="0"/>
              <w:rPr>
                <w:rFonts w:eastAsiaTheme="minorEastAsia"/>
              </w:rPr>
            </w:pPr>
          </w:p>
        </w:tc>
      </w:tr>
    </w:tbl>
    <w:p w14:paraId="32361744" w14:textId="77777777" w:rsidR="006F70AD" w:rsidRDefault="006F70AD">
      <w:pPr>
        <w:pStyle w:val="BodyText"/>
      </w:pPr>
    </w:p>
    <w:p w14:paraId="2D976B36" w14:textId="576E0E60" w:rsidR="006F70AD" w:rsidRDefault="006F70AD" w:rsidP="006F70AD">
      <w:pPr>
        <w:pStyle w:val="H3Proposal"/>
        <w:rPr>
          <w:rFonts w:hint="eastAsia"/>
        </w:rPr>
      </w:pPr>
      <w:r>
        <w:rPr>
          <w:highlight w:val="yellow"/>
        </w:rPr>
        <w:t>Proposal 1-9</w:t>
      </w:r>
      <w:r w:rsidR="003A4BBF">
        <w:rPr>
          <w:highlight w:val="yellow"/>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CA7B30">
        <w:tc>
          <w:tcPr>
            <w:tcW w:w="1274" w:type="dxa"/>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5067F2">
        <w:tc>
          <w:tcPr>
            <w:tcW w:w="1274" w:type="dxa"/>
          </w:tcPr>
          <w:p w14:paraId="48977031" w14:textId="77777777" w:rsidR="00CA7B30" w:rsidRDefault="00CA7B30" w:rsidP="005067F2">
            <w:pPr>
              <w:spacing w:after="0"/>
              <w:rPr>
                <w:rFonts w:eastAsiaTheme="minorEastAsia"/>
              </w:rPr>
            </w:pPr>
          </w:p>
        </w:tc>
        <w:tc>
          <w:tcPr>
            <w:tcW w:w="8076" w:type="dxa"/>
          </w:tcPr>
          <w:p w14:paraId="74B7E65B" w14:textId="77777777" w:rsidR="00CA7B30" w:rsidRDefault="00CA7B30" w:rsidP="005067F2">
            <w:pPr>
              <w:spacing w:after="0"/>
              <w:rPr>
                <w:rFonts w:eastAsiaTheme="minorEastAsia"/>
              </w:rPr>
            </w:pP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77777777" w:rsidR="00F75C4F" w:rsidRDefault="002E33EF">
      <w:pPr>
        <w:pStyle w:val="H3Proposal"/>
        <w:rPr>
          <w:rFonts w:hint="eastAsia"/>
        </w:rPr>
      </w:pPr>
      <w:r>
        <w:rPr>
          <w:highlight w:val="yellow"/>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rPr>
                <w:rFonts w:hint="eastAsia"/>
              </w:rPr>
            </w:pPr>
            <w:r>
              <w:rPr>
                <w:highlight w:val="yellow"/>
              </w:rPr>
              <w:lastRenderedPageBreak/>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77777777" w:rsidR="00D90B8F" w:rsidRDefault="00D90B8F" w:rsidP="00CE20D5">
            <w:pPr>
              <w:spacing w:after="0"/>
              <w:rPr>
                <w:rFonts w:eastAsiaTheme="minorEastAsia"/>
              </w:rPr>
            </w:pPr>
          </w:p>
        </w:tc>
        <w:tc>
          <w:tcPr>
            <w:tcW w:w="8076" w:type="dxa"/>
          </w:tcPr>
          <w:p w14:paraId="24A015B7" w14:textId="77777777" w:rsidR="00D90B8F" w:rsidRDefault="00D90B8F" w:rsidP="00CE20D5">
            <w:pPr>
              <w:spacing w:after="0"/>
              <w:rPr>
                <w:rFonts w:eastAsiaTheme="minorEastAsia"/>
              </w:rPr>
            </w:pP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598C4F5D" w:rsidR="00346009" w:rsidRDefault="00346009" w:rsidP="00346009">
      <w:pPr>
        <w:pStyle w:val="H3Proposal"/>
        <w:rPr>
          <w:rFonts w:hint="eastAsia"/>
        </w:rPr>
      </w:pPr>
      <w:r>
        <w:rPr>
          <w:highlight w:val="yellow"/>
        </w:rPr>
        <w:t>Proposal 1-1</w:t>
      </w:r>
      <w:r w:rsidR="00D90B8F">
        <w:rPr>
          <w:highlight w:val="yellow"/>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5067F2">
        <w:tc>
          <w:tcPr>
            <w:tcW w:w="1274" w:type="dxa"/>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5067F2">
        <w:tc>
          <w:tcPr>
            <w:tcW w:w="1274" w:type="dxa"/>
          </w:tcPr>
          <w:p w14:paraId="2E8C0B55" w14:textId="5AD8778C" w:rsidR="008D4115" w:rsidRDefault="008D4115" w:rsidP="008D4115">
            <w:pPr>
              <w:spacing w:after="0"/>
            </w:pPr>
          </w:p>
        </w:tc>
        <w:tc>
          <w:tcPr>
            <w:tcW w:w="8076" w:type="dxa"/>
          </w:tcPr>
          <w:p w14:paraId="62FCBA56" w14:textId="6B189C69" w:rsidR="008D4115" w:rsidRDefault="008D4115" w:rsidP="008D4115">
            <w:pPr>
              <w:pStyle w:val="BodyText"/>
              <w:spacing w:after="0"/>
              <w:rPr>
                <w:rFonts w:eastAsiaTheme="minorEastAsia"/>
                <w:lang w:val="en-US" w:eastAsia="zh-CN"/>
              </w:rPr>
            </w:pP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rPr>
          <w:rFonts w:hint="eastAsia"/>
        </w:rPr>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proofErr w:type="gramStart"/>
      <w:r>
        <w:t>eDRX</w:t>
      </w:r>
      <w:proofErr w:type="spellEnd"/>
      <w:r>
        <w:t>, and</w:t>
      </w:r>
      <w:proofErr w:type="gramEnd"/>
      <w:r>
        <w:t xml:space="preserve">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 xml:space="preserve">kay to </w:t>
            </w:r>
            <w:proofErr w:type="gramStart"/>
            <w:r>
              <w:rPr>
                <w:rFonts w:eastAsiaTheme="minorEastAsia"/>
              </w:rPr>
              <w:t>discuss, but</w:t>
            </w:r>
            <w:proofErr w:type="gramEnd"/>
            <w:r>
              <w:rPr>
                <w:rFonts w:eastAsiaTheme="minorEastAsia"/>
              </w:rPr>
              <w:t xml:space="preserve">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705D00" w14:paraId="52CE6D76" w14:textId="77777777">
        <w:tc>
          <w:tcPr>
            <w:tcW w:w="1274" w:type="dxa"/>
          </w:tcPr>
          <w:p w14:paraId="04192DB8" w14:textId="77777777" w:rsidR="00705D00" w:rsidRDefault="00705D00" w:rsidP="00CE20D5">
            <w:pPr>
              <w:spacing w:after="0"/>
              <w:rPr>
                <w:rFonts w:eastAsiaTheme="minorEastAsia"/>
              </w:rPr>
            </w:pPr>
          </w:p>
        </w:tc>
        <w:tc>
          <w:tcPr>
            <w:tcW w:w="8076" w:type="dxa"/>
          </w:tcPr>
          <w:p w14:paraId="54FB96A0" w14:textId="77777777" w:rsidR="00705D00" w:rsidRDefault="00705D00"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lastRenderedPageBreak/>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77777777" w:rsidR="00F75C4F" w:rsidRDefault="002E33EF">
      <w:pPr>
        <w:pStyle w:val="H3Proposal"/>
        <w:rPr>
          <w:rFonts w:hint="eastAsia"/>
        </w:rPr>
      </w:pPr>
      <w:r>
        <w:rPr>
          <w:highlight w:val="yellow"/>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rPr>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proofErr w:type="gramStart"/>
            <w:r>
              <w:rPr>
                <w:rFonts w:hint="eastAsia"/>
                <w:lang w:val="en-US" w:eastAsia="zh-CN"/>
              </w:rPr>
              <w:t>It can be seen that 2</w:t>
            </w:r>
            <w:proofErr w:type="gramEnd"/>
            <w:r>
              <w:rPr>
                <w:rFonts w:hint="eastAsia"/>
                <w:lang w:val="en-US" w:eastAsia="zh-CN"/>
              </w:rPr>
              <w:t xml:space="preserve">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lastRenderedPageBreak/>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7777777" w:rsidR="00856F12" w:rsidRDefault="00856F12" w:rsidP="00CE20D5">
            <w:pPr>
              <w:spacing w:after="0"/>
              <w:rPr>
                <w:rFonts w:eastAsiaTheme="minorEastAsia"/>
              </w:rPr>
            </w:pPr>
          </w:p>
        </w:tc>
        <w:tc>
          <w:tcPr>
            <w:tcW w:w="8076" w:type="dxa"/>
          </w:tcPr>
          <w:p w14:paraId="1EE07E84" w14:textId="77777777" w:rsidR="00856F12" w:rsidRDefault="00856F12" w:rsidP="00CE20D5">
            <w:pPr>
              <w:spacing w:after="0"/>
              <w:rPr>
                <w:rFonts w:eastAsiaTheme="minorEastAsia"/>
              </w:rPr>
            </w:pP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 xml:space="preserve">Proposal: For LR that </w:t>
            </w:r>
            <w:proofErr w:type="gramStart"/>
            <w:r>
              <w:t>is capable of receiving</w:t>
            </w:r>
            <w:proofErr w:type="gramEnd"/>
            <w:r>
              <w:t xml:space="preserve">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lastRenderedPageBreak/>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lastRenderedPageBreak/>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t></w:t>
            </w:r>
            <w:r>
              <w:tab/>
            </w:r>
            <w:proofErr w:type="spellStart"/>
            <w:r>
              <w:t>Confirme</w:t>
            </w:r>
            <w:proofErr w:type="spellEnd"/>
            <w:r>
              <w:t xml:space="preserv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lastRenderedPageBreak/>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77777777" w:rsidR="00F75C4F" w:rsidRDefault="002E33EF">
      <w:pPr>
        <w:pStyle w:val="H3Proposal"/>
        <w:rPr>
          <w:rFonts w:hint="eastAsia"/>
        </w:rPr>
      </w:pPr>
      <w:r>
        <w:rPr>
          <w:highlight w:val="yellow"/>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7E0694">
            <w:pPr>
              <w:pStyle w:val="BodyText"/>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3F00AF">
            <w:pPr>
              <w:pStyle w:val="BodyText"/>
              <w:rPr>
                <w:color w:val="FF0000"/>
                <w:lang w:eastAsia="ko-KR"/>
              </w:rPr>
            </w:pPr>
            <w:r>
              <w:rPr>
                <w:rFonts w:eastAsiaTheme="minorEastAsia"/>
                <w:color w:val="FF0000"/>
              </w:rPr>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bl>
    <w:p w14:paraId="7054ACFB" w14:textId="77777777" w:rsidR="00F75C4F" w:rsidRDefault="00F75C4F">
      <w:pPr>
        <w:pStyle w:val="BodyText"/>
      </w:pPr>
    </w:p>
    <w:p w14:paraId="7B7CFF28" w14:textId="77777777" w:rsidR="00F75C4F" w:rsidRDefault="002E33EF">
      <w:pPr>
        <w:pStyle w:val="BodyText"/>
      </w:pPr>
      <w:r>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rPr>
          <w:rFonts w:hint="eastAsia"/>
        </w:rPr>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lastRenderedPageBreak/>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E316D" w14:paraId="05FD657E" w14:textId="77777777">
        <w:tc>
          <w:tcPr>
            <w:tcW w:w="1273" w:type="dxa"/>
          </w:tcPr>
          <w:p w14:paraId="22D3D788" w14:textId="77777777" w:rsidR="006E316D" w:rsidRDefault="006E316D" w:rsidP="006E6FD7">
            <w:pPr>
              <w:spacing w:after="0"/>
              <w:rPr>
                <w:rFonts w:eastAsia="Yu Mincho"/>
                <w:lang w:eastAsia="ja-JP"/>
              </w:rPr>
            </w:pPr>
          </w:p>
        </w:tc>
        <w:tc>
          <w:tcPr>
            <w:tcW w:w="8077" w:type="dxa"/>
          </w:tcPr>
          <w:p w14:paraId="34002E4F" w14:textId="77777777" w:rsidR="006E316D" w:rsidRDefault="006E316D" w:rsidP="006E6FD7">
            <w:pPr>
              <w:spacing w:after="0"/>
              <w:rPr>
                <w:rFonts w:eastAsia="Yu Mincho"/>
                <w:lang w:eastAsia="ja-JP"/>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77777777" w:rsidR="00F75C4F" w:rsidRDefault="002E33EF">
      <w:pPr>
        <w:pStyle w:val="H3Proposal"/>
        <w:rPr>
          <w:rFonts w:hint="eastAsia"/>
        </w:rPr>
      </w:pPr>
      <w:r>
        <w:rPr>
          <w:highlight w:val="yellow"/>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E316D" w14:paraId="6B5FD78C" w14:textId="77777777">
        <w:tc>
          <w:tcPr>
            <w:tcW w:w="1273" w:type="dxa"/>
          </w:tcPr>
          <w:p w14:paraId="2C4EC412" w14:textId="77777777" w:rsidR="006E316D" w:rsidRDefault="006E316D" w:rsidP="00CE20D5">
            <w:pPr>
              <w:spacing w:after="0"/>
              <w:rPr>
                <w:rFonts w:eastAsia="Yu Mincho"/>
                <w:lang w:eastAsia="ja-JP"/>
              </w:rPr>
            </w:pPr>
          </w:p>
        </w:tc>
        <w:tc>
          <w:tcPr>
            <w:tcW w:w="8077" w:type="dxa"/>
          </w:tcPr>
          <w:p w14:paraId="64C4C253" w14:textId="77777777" w:rsidR="006E316D" w:rsidRDefault="006E316D" w:rsidP="00CE20D5">
            <w:pPr>
              <w:spacing w:after="0"/>
              <w:rPr>
                <w:rFonts w:eastAsia="Yu Mincho"/>
                <w:lang w:eastAsia="ja-JP"/>
              </w:rPr>
            </w:pP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bl>
    <w:p w14:paraId="3C70C06C" w14:textId="77777777" w:rsidR="00F75C4F" w:rsidRDefault="00F75C4F">
      <w:pPr>
        <w:spacing w:after="0"/>
        <w:rPr>
          <w:szCs w:val="20"/>
        </w:rPr>
      </w:pPr>
    </w:p>
    <w:p w14:paraId="4C92B1EC" w14:textId="77777777" w:rsidR="00F75C4F" w:rsidRDefault="002E33EF">
      <w:pPr>
        <w:pStyle w:val="Heading1"/>
      </w:pPr>
      <w:r>
        <w:lastRenderedPageBreak/>
        <w:t>Guidance for RAN1#119 Discussions</w:t>
      </w:r>
    </w:p>
    <w:p w14:paraId="32C07789" w14:textId="77777777" w:rsidR="00F75C4F" w:rsidRDefault="00F75C4F">
      <w:pPr>
        <w:pStyle w:val="0Maintext"/>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t>
      </w:r>
      <w:proofErr w:type="gramStart"/>
      <w:r>
        <w:rPr>
          <w:rFonts w:eastAsia="Batang"/>
          <w:color w:val="FF0000"/>
          <w:szCs w:val="20"/>
          <w:lang w:val="en-GB"/>
        </w:rPr>
        <w:t>whether or not</w:t>
      </w:r>
      <w:proofErr w:type="gramEnd"/>
      <w:r>
        <w:rPr>
          <w:rFonts w:eastAsia="Batang"/>
          <w:color w:val="FF0000"/>
          <w:szCs w:val="20"/>
          <w:lang w:val="en-GB"/>
        </w:rPr>
        <w:t xml:space="preserve">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lastRenderedPageBreak/>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lastRenderedPageBreak/>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lastRenderedPageBreak/>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t xml:space="preserve">Definition: The gap between an LO and a PO </w:t>
      </w:r>
      <w:proofErr w:type="gramStart"/>
      <w:r>
        <w:rPr>
          <w:rFonts w:eastAsia="Batang"/>
          <w:lang w:val="en-GB"/>
        </w:rPr>
        <w:t>is considered to be</w:t>
      </w:r>
      <w:proofErr w:type="gramEnd"/>
      <w:r>
        <w:rPr>
          <w:rFonts w:eastAsia="Batang"/>
          <w:lang w:val="en-GB"/>
        </w:rPr>
        <w:t xml:space="preserv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lastRenderedPageBreak/>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 xml:space="preserve">Note: Ultra-deep sleep state and deep sleep state are mentioned above solely for the purpose of RAN1 </w:t>
      </w:r>
      <w:proofErr w:type="gramStart"/>
      <w:r>
        <w:rPr>
          <w:rFonts w:eastAsia="Batang"/>
          <w:lang w:val="en-GB"/>
        </w:rPr>
        <w:t>discussions</w:t>
      </w:r>
      <w:proofErr w:type="gramEnd"/>
      <w:r>
        <w:rPr>
          <w:rFonts w:eastAsia="Batang"/>
          <w:lang w:val="en-GB"/>
        </w:rPr>
        <w:t xml:space="preserve">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66CA79" w14:textId="77777777" w:rsidR="00813D9E" w:rsidRDefault="00813D9E">
      <w:pPr>
        <w:spacing w:after="0"/>
      </w:pPr>
      <w:r>
        <w:separator/>
      </w:r>
    </w:p>
  </w:endnote>
  <w:endnote w:type="continuationSeparator" w:id="0">
    <w:p w14:paraId="23ED3E7A" w14:textId="77777777" w:rsidR="00813D9E" w:rsidRDefault="00813D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&#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EZst89gEAAOcDAAAOAAAAAAAAAAAAAAAAAC4CAABkcnMvZTJv&#10;RG9jLnhtbFBLAQItABQABgAIAAAAIQDYbTz+1wAAAAMBAAAPAAAAAAAAAAAAAAAAAFAEAABkcnMv&#10;ZG93bnJldi54bWxQSwUGAAAAAAQABADzAAAAVAUAAAAA&#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&#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E3097" w14:textId="77777777" w:rsidR="00813D9E" w:rsidRDefault="00813D9E">
      <w:pPr>
        <w:spacing w:after="0"/>
      </w:pPr>
      <w:r>
        <w:separator/>
      </w:r>
    </w:p>
  </w:footnote>
  <w:footnote w:type="continuationSeparator" w:id="0">
    <w:p w14:paraId="34516A7F" w14:textId="77777777" w:rsidR="00813D9E" w:rsidRDefault="00813D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4"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4089157">
    <w:abstractNumId w:val="4"/>
  </w:num>
  <w:num w:numId="2" w16cid:durableId="1630893720">
    <w:abstractNumId w:val="24"/>
  </w:num>
  <w:num w:numId="3" w16cid:durableId="383256266">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00223253">
    <w:abstractNumId w:val="5"/>
  </w:num>
  <w:num w:numId="5" w16cid:durableId="1396853819">
    <w:abstractNumId w:val="21"/>
  </w:num>
  <w:num w:numId="6" w16cid:durableId="1406031847">
    <w:abstractNumId w:val="2"/>
  </w:num>
  <w:num w:numId="7" w16cid:durableId="1440029234">
    <w:abstractNumId w:val="6"/>
  </w:num>
  <w:num w:numId="8" w16cid:durableId="241716396">
    <w:abstractNumId w:val="18"/>
  </w:num>
  <w:num w:numId="9" w16cid:durableId="1042903485">
    <w:abstractNumId w:val="8"/>
  </w:num>
  <w:num w:numId="10" w16cid:durableId="983657863">
    <w:abstractNumId w:val="27"/>
  </w:num>
  <w:num w:numId="11" w16cid:durableId="278073102">
    <w:abstractNumId w:val="30"/>
  </w:num>
  <w:num w:numId="12" w16cid:durableId="902258041">
    <w:abstractNumId w:val="7"/>
  </w:num>
  <w:num w:numId="13" w16cid:durableId="1951623826">
    <w:abstractNumId w:val="10"/>
  </w:num>
  <w:num w:numId="14" w16cid:durableId="1297956085">
    <w:abstractNumId w:val="14"/>
  </w:num>
  <w:num w:numId="15" w16cid:durableId="103042878">
    <w:abstractNumId w:val="1"/>
  </w:num>
  <w:num w:numId="16" w16cid:durableId="2104914794">
    <w:abstractNumId w:val="12"/>
  </w:num>
  <w:num w:numId="17" w16cid:durableId="904880975">
    <w:abstractNumId w:val="20"/>
  </w:num>
  <w:num w:numId="18" w16cid:durableId="301540136">
    <w:abstractNumId w:val="28"/>
  </w:num>
  <w:num w:numId="19" w16cid:durableId="486944225">
    <w:abstractNumId w:val="11"/>
  </w:num>
  <w:num w:numId="20" w16cid:durableId="802234955">
    <w:abstractNumId w:val="31"/>
  </w:num>
  <w:num w:numId="21" w16cid:durableId="237374799">
    <w:abstractNumId w:val="23"/>
  </w:num>
  <w:num w:numId="22" w16cid:durableId="271010797">
    <w:abstractNumId w:val="25"/>
  </w:num>
  <w:num w:numId="23" w16cid:durableId="1508012900">
    <w:abstractNumId w:val="19"/>
  </w:num>
  <w:num w:numId="24" w16cid:durableId="1555041322">
    <w:abstractNumId w:val="0"/>
  </w:num>
  <w:num w:numId="25" w16cid:durableId="1884295092">
    <w:abstractNumId w:val="32"/>
  </w:num>
  <w:num w:numId="26" w16cid:durableId="1556114134">
    <w:abstractNumId w:val="16"/>
  </w:num>
  <w:num w:numId="27" w16cid:durableId="1104419374">
    <w:abstractNumId w:val="26"/>
  </w:num>
  <w:num w:numId="28" w16cid:durableId="1648775997">
    <w:abstractNumId w:val="17"/>
  </w:num>
  <w:num w:numId="29" w16cid:durableId="1628245012">
    <w:abstractNumId w:val="9"/>
  </w:num>
  <w:num w:numId="30" w16cid:durableId="1709335875">
    <w:abstractNumId w:val="33"/>
  </w:num>
  <w:num w:numId="31" w16cid:durableId="1896159624">
    <w:abstractNumId w:val="29"/>
  </w:num>
  <w:num w:numId="32" w16cid:durableId="562713798">
    <w:abstractNumId w:val="13"/>
  </w:num>
  <w:num w:numId="33" w16cid:durableId="281805779">
    <w:abstractNumId w:val="22"/>
  </w:num>
  <w:num w:numId="34" w16cid:durableId="158877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500B"/>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2EC"/>
    <w:rsid w:val="00021B2C"/>
    <w:rsid w:val="00022590"/>
    <w:rsid w:val="00022B32"/>
    <w:rsid w:val="000232D2"/>
    <w:rsid w:val="00023784"/>
    <w:rsid w:val="000243C0"/>
    <w:rsid w:val="000246DF"/>
    <w:rsid w:val="00024AD8"/>
    <w:rsid w:val="00024CD4"/>
    <w:rsid w:val="00025A25"/>
    <w:rsid w:val="00025F57"/>
    <w:rsid w:val="000264E6"/>
    <w:rsid w:val="000265E5"/>
    <w:rsid w:val="00026645"/>
    <w:rsid w:val="00027485"/>
    <w:rsid w:val="00027582"/>
    <w:rsid w:val="000275A0"/>
    <w:rsid w:val="00031E68"/>
    <w:rsid w:val="00031E6C"/>
    <w:rsid w:val="00033D5B"/>
    <w:rsid w:val="000359AB"/>
    <w:rsid w:val="00036121"/>
    <w:rsid w:val="0003666F"/>
    <w:rsid w:val="000374CC"/>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333"/>
    <w:rsid w:val="000605BB"/>
    <w:rsid w:val="0006076E"/>
    <w:rsid w:val="0006091E"/>
    <w:rsid w:val="00060EC3"/>
    <w:rsid w:val="000616D0"/>
    <w:rsid w:val="00063AA1"/>
    <w:rsid w:val="0006484F"/>
    <w:rsid w:val="00064AD4"/>
    <w:rsid w:val="00065475"/>
    <w:rsid w:val="0006566D"/>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1108"/>
    <w:rsid w:val="00121C38"/>
    <w:rsid w:val="001222E8"/>
    <w:rsid w:val="0012274A"/>
    <w:rsid w:val="001227C4"/>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63B"/>
    <w:rsid w:val="00184FEA"/>
    <w:rsid w:val="00185549"/>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B08E7"/>
    <w:rsid w:val="001B12E0"/>
    <w:rsid w:val="001B160F"/>
    <w:rsid w:val="001B1986"/>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63AC"/>
    <w:rsid w:val="001E72CA"/>
    <w:rsid w:val="001E76C3"/>
    <w:rsid w:val="001F06EE"/>
    <w:rsid w:val="001F1032"/>
    <w:rsid w:val="001F14E7"/>
    <w:rsid w:val="001F1E1B"/>
    <w:rsid w:val="001F1EB5"/>
    <w:rsid w:val="001F36E8"/>
    <w:rsid w:val="001F3973"/>
    <w:rsid w:val="001F3D1F"/>
    <w:rsid w:val="001F4117"/>
    <w:rsid w:val="001F4467"/>
    <w:rsid w:val="001F465C"/>
    <w:rsid w:val="001F54BF"/>
    <w:rsid w:val="001F5663"/>
    <w:rsid w:val="001F6A3A"/>
    <w:rsid w:val="001F7744"/>
    <w:rsid w:val="001F79D7"/>
    <w:rsid w:val="00200696"/>
    <w:rsid w:val="002007E5"/>
    <w:rsid w:val="002025DE"/>
    <w:rsid w:val="00203055"/>
    <w:rsid w:val="00203843"/>
    <w:rsid w:val="00203F08"/>
    <w:rsid w:val="00204746"/>
    <w:rsid w:val="002048F7"/>
    <w:rsid w:val="00205B31"/>
    <w:rsid w:val="00205E08"/>
    <w:rsid w:val="002060D0"/>
    <w:rsid w:val="0020677B"/>
    <w:rsid w:val="0020702B"/>
    <w:rsid w:val="0020766B"/>
    <w:rsid w:val="0021012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7E1"/>
    <w:rsid w:val="002237FB"/>
    <w:rsid w:val="00224BD3"/>
    <w:rsid w:val="00225625"/>
    <w:rsid w:val="00225773"/>
    <w:rsid w:val="00226B28"/>
    <w:rsid w:val="0022770E"/>
    <w:rsid w:val="002300D4"/>
    <w:rsid w:val="00230E29"/>
    <w:rsid w:val="002318D4"/>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56B6"/>
    <w:rsid w:val="002B57FC"/>
    <w:rsid w:val="002B6471"/>
    <w:rsid w:val="002B72F3"/>
    <w:rsid w:val="002B765B"/>
    <w:rsid w:val="002B77AD"/>
    <w:rsid w:val="002B7E49"/>
    <w:rsid w:val="002C0085"/>
    <w:rsid w:val="002C1849"/>
    <w:rsid w:val="002C191F"/>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7278"/>
    <w:rsid w:val="00307BFB"/>
    <w:rsid w:val="003105DC"/>
    <w:rsid w:val="00311390"/>
    <w:rsid w:val="00311847"/>
    <w:rsid w:val="0031214F"/>
    <w:rsid w:val="003121D9"/>
    <w:rsid w:val="00312A31"/>
    <w:rsid w:val="00312B32"/>
    <w:rsid w:val="00312CD9"/>
    <w:rsid w:val="00312DF7"/>
    <w:rsid w:val="00312DFD"/>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31C9D"/>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7FB"/>
    <w:rsid w:val="0035090D"/>
    <w:rsid w:val="00350CBE"/>
    <w:rsid w:val="00351A93"/>
    <w:rsid w:val="00352084"/>
    <w:rsid w:val="00352321"/>
    <w:rsid w:val="0035304F"/>
    <w:rsid w:val="003547B6"/>
    <w:rsid w:val="0035494F"/>
    <w:rsid w:val="00354D74"/>
    <w:rsid w:val="00354D95"/>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27E"/>
    <w:rsid w:val="003776C0"/>
    <w:rsid w:val="00382182"/>
    <w:rsid w:val="003824DE"/>
    <w:rsid w:val="00382D09"/>
    <w:rsid w:val="003838A3"/>
    <w:rsid w:val="00383C5F"/>
    <w:rsid w:val="003842CC"/>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1AB6"/>
    <w:rsid w:val="003E3B1E"/>
    <w:rsid w:val="003E437C"/>
    <w:rsid w:val="003E4A0C"/>
    <w:rsid w:val="003E51B8"/>
    <w:rsid w:val="003E58D3"/>
    <w:rsid w:val="003E5DD6"/>
    <w:rsid w:val="003E5F6E"/>
    <w:rsid w:val="003E741D"/>
    <w:rsid w:val="003E75B6"/>
    <w:rsid w:val="003F00AF"/>
    <w:rsid w:val="003F015F"/>
    <w:rsid w:val="003F0898"/>
    <w:rsid w:val="003F1DD1"/>
    <w:rsid w:val="003F25AD"/>
    <w:rsid w:val="003F26CE"/>
    <w:rsid w:val="003F29E3"/>
    <w:rsid w:val="003F2C52"/>
    <w:rsid w:val="003F3627"/>
    <w:rsid w:val="003F42FD"/>
    <w:rsid w:val="003F52AC"/>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1011D"/>
    <w:rsid w:val="004109B9"/>
    <w:rsid w:val="00410A67"/>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7A3E"/>
    <w:rsid w:val="004509CC"/>
    <w:rsid w:val="00452739"/>
    <w:rsid w:val="00452F9F"/>
    <w:rsid w:val="0045346B"/>
    <w:rsid w:val="00454801"/>
    <w:rsid w:val="004548EE"/>
    <w:rsid w:val="00454B47"/>
    <w:rsid w:val="00454D57"/>
    <w:rsid w:val="00454FA3"/>
    <w:rsid w:val="00456063"/>
    <w:rsid w:val="004574F7"/>
    <w:rsid w:val="004577F3"/>
    <w:rsid w:val="00457E7E"/>
    <w:rsid w:val="0046007F"/>
    <w:rsid w:val="00461B15"/>
    <w:rsid w:val="00462395"/>
    <w:rsid w:val="00462411"/>
    <w:rsid w:val="00464061"/>
    <w:rsid w:val="00464CAE"/>
    <w:rsid w:val="00465039"/>
    <w:rsid w:val="00465F20"/>
    <w:rsid w:val="00465F77"/>
    <w:rsid w:val="00466761"/>
    <w:rsid w:val="00467167"/>
    <w:rsid w:val="00467AE9"/>
    <w:rsid w:val="0047202B"/>
    <w:rsid w:val="00472CB6"/>
    <w:rsid w:val="00473B9B"/>
    <w:rsid w:val="00473BA1"/>
    <w:rsid w:val="00474777"/>
    <w:rsid w:val="00475AE7"/>
    <w:rsid w:val="00475C2B"/>
    <w:rsid w:val="00476150"/>
    <w:rsid w:val="0047783C"/>
    <w:rsid w:val="0048010D"/>
    <w:rsid w:val="004807EA"/>
    <w:rsid w:val="00480986"/>
    <w:rsid w:val="00480A3F"/>
    <w:rsid w:val="00481249"/>
    <w:rsid w:val="004820DE"/>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B73"/>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E97"/>
    <w:rsid w:val="004D6F79"/>
    <w:rsid w:val="004D712E"/>
    <w:rsid w:val="004D7FE6"/>
    <w:rsid w:val="004E0053"/>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6D0"/>
    <w:rsid w:val="00504210"/>
    <w:rsid w:val="005046C3"/>
    <w:rsid w:val="005062D9"/>
    <w:rsid w:val="005075FC"/>
    <w:rsid w:val="00507752"/>
    <w:rsid w:val="00507F2D"/>
    <w:rsid w:val="0051011C"/>
    <w:rsid w:val="005108D9"/>
    <w:rsid w:val="005113F2"/>
    <w:rsid w:val="005125AA"/>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2141"/>
    <w:rsid w:val="0054223D"/>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59F2"/>
    <w:rsid w:val="005C5E00"/>
    <w:rsid w:val="005C68B4"/>
    <w:rsid w:val="005C6D4F"/>
    <w:rsid w:val="005C71F1"/>
    <w:rsid w:val="005C7768"/>
    <w:rsid w:val="005D0777"/>
    <w:rsid w:val="005D10DE"/>
    <w:rsid w:val="005D1215"/>
    <w:rsid w:val="005D1770"/>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13F"/>
    <w:rsid w:val="00613A35"/>
    <w:rsid w:val="0061419E"/>
    <w:rsid w:val="00615257"/>
    <w:rsid w:val="00615ADA"/>
    <w:rsid w:val="00615FED"/>
    <w:rsid w:val="00616020"/>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840"/>
    <w:rsid w:val="00632A1C"/>
    <w:rsid w:val="00633138"/>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608"/>
    <w:rsid w:val="00651BF2"/>
    <w:rsid w:val="00652529"/>
    <w:rsid w:val="00652BBD"/>
    <w:rsid w:val="006531B1"/>
    <w:rsid w:val="006534A9"/>
    <w:rsid w:val="006540A9"/>
    <w:rsid w:val="00654230"/>
    <w:rsid w:val="006542C0"/>
    <w:rsid w:val="006547B5"/>
    <w:rsid w:val="00655101"/>
    <w:rsid w:val="00655521"/>
    <w:rsid w:val="006555CC"/>
    <w:rsid w:val="00656F49"/>
    <w:rsid w:val="00656FB8"/>
    <w:rsid w:val="00657790"/>
    <w:rsid w:val="006579B1"/>
    <w:rsid w:val="00657B26"/>
    <w:rsid w:val="00657DF6"/>
    <w:rsid w:val="0066087A"/>
    <w:rsid w:val="00661178"/>
    <w:rsid w:val="006619BF"/>
    <w:rsid w:val="00661F3C"/>
    <w:rsid w:val="0066360E"/>
    <w:rsid w:val="0066371C"/>
    <w:rsid w:val="00664149"/>
    <w:rsid w:val="0066456D"/>
    <w:rsid w:val="00664AC9"/>
    <w:rsid w:val="006661F6"/>
    <w:rsid w:val="00667BF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3384"/>
    <w:rsid w:val="006F33AF"/>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C59"/>
    <w:rsid w:val="00705D00"/>
    <w:rsid w:val="00705EA6"/>
    <w:rsid w:val="007067F9"/>
    <w:rsid w:val="00706B65"/>
    <w:rsid w:val="007071E8"/>
    <w:rsid w:val="007071F8"/>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11AC"/>
    <w:rsid w:val="00741C06"/>
    <w:rsid w:val="00741EBB"/>
    <w:rsid w:val="0074241B"/>
    <w:rsid w:val="00742521"/>
    <w:rsid w:val="007425B1"/>
    <w:rsid w:val="00742AC2"/>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407D"/>
    <w:rsid w:val="007A5274"/>
    <w:rsid w:val="007A52AA"/>
    <w:rsid w:val="007A5769"/>
    <w:rsid w:val="007A5ADB"/>
    <w:rsid w:val="007A7F3D"/>
    <w:rsid w:val="007B0256"/>
    <w:rsid w:val="007B0E07"/>
    <w:rsid w:val="007B1A41"/>
    <w:rsid w:val="007B2007"/>
    <w:rsid w:val="007B2E92"/>
    <w:rsid w:val="007B46BA"/>
    <w:rsid w:val="007B4E2B"/>
    <w:rsid w:val="007B5368"/>
    <w:rsid w:val="007B53E0"/>
    <w:rsid w:val="007B6697"/>
    <w:rsid w:val="007C0C5D"/>
    <w:rsid w:val="007C1A91"/>
    <w:rsid w:val="007C24B0"/>
    <w:rsid w:val="007C2DBC"/>
    <w:rsid w:val="007C30A0"/>
    <w:rsid w:val="007C3D6C"/>
    <w:rsid w:val="007C4544"/>
    <w:rsid w:val="007C4AF6"/>
    <w:rsid w:val="007C5380"/>
    <w:rsid w:val="007C5394"/>
    <w:rsid w:val="007C6085"/>
    <w:rsid w:val="007C67E3"/>
    <w:rsid w:val="007C7127"/>
    <w:rsid w:val="007C72EE"/>
    <w:rsid w:val="007C752A"/>
    <w:rsid w:val="007C7666"/>
    <w:rsid w:val="007C7EF0"/>
    <w:rsid w:val="007D0522"/>
    <w:rsid w:val="007D25F9"/>
    <w:rsid w:val="007D333B"/>
    <w:rsid w:val="007D4D6D"/>
    <w:rsid w:val="007D4F5C"/>
    <w:rsid w:val="007D4F7C"/>
    <w:rsid w:val="007D544E"/>
    <w:rsid w:val="007D5AA0"/>
    <w:rsid w:val="007D5C52"/>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B7B"/>
    <w:rsid w:val="007F1C93"/>
    <w:rsid w:val="007F2457"/>
    <w:rsid w:val="007F2629"/>
    <w:rsid w:val="007F4D2C"/>
    <w:rsid w:val="007F4F52"/>
    <w:rsid w:val="007F6C7C"/>
    <w:rsid w:val="008013DA"/>
    <w:rsid w:val="00801CBA"/>
    <w:rsid w:val="00802280"/>
    <w:rsid w:val="00802F54"/>
    <w:rsid w:val="00803CDF"/>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CD4"/>
    <w:rsid w:val="0082128B"/>
    <w:rsid w:val="00822005"/>
    <w:rsid w:val="0082290F"/>
    <w:rsid w:val="008240F0"/>
    <w:rsid w:val="0082464D"/>
    <w:rsid w:val="0082681E"/>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5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2229"/>
    <w:rsid w:val="00892706"/>
    <w:rsid w:val="008937A2"/>
    <w:rsid w:val="0089382F"/>
    <w:rsid w:val="00893C3B"/>
    <w:rsid w:val="0089458E"/>
    <w:rsid w:val="00894787"/>
    <w:rsid w:val="00895000"/>
    <w:rsid w:val="00895199"/>
    <w:rsid w:val="008951A1"/>
    <w:rsid w:val="0089560D"/>
    <w:rsid w:val="0089564B"/>
    <w:rsid w:val="00895987"/>
    <w:rsid w:val="00896F3C"/>
    <w:rsid w:val="00897D63"/>
    <w:rsid w:val="00897E01"/>
    <w:rsid w:val="008A00FB"/>
    <w:rsid w:val="008A05A1"/>
    <w:rsid w:val="008A0CF6"/>
    <w:rsid w:val="008A168A"/>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402"/>
    <w:rsid w:val="00900460"/>
    <w:rsid w:val="00900D4E"/>
    <w:rsid w:val="009017BB"/>
    <w:rsid w:val="00901BC1"/>
    <w:rsid w:val="009029C0"/>
    <w:rsid w:val="00903F24"/>
    <w:rsid w:val="0090457B"/>
    <w:rsid w:val="00904695"/>
    <w:rsid w:val="009049BF"/>
    <w:rsid w:val="00905E3A"/>
    <w:rsid w:val="0090689F"/>
    <w:rsid w:val="00906FC8"/>
    <w:rsid w:val="00911E05"/>
    <w:rsid w:val="00911EFA"/>
    <w:rsid w:val="00913C40"/>
    <w:rsid w:val="00914C30"/>
    <w:rsid w:val="00915997"/>
    <w:rsid w:val="0091606F"/>
    <w:rsid w:val="009169C4"/>
    <w:rsid w:val="00916E49"/>
    <w:rsid w:val="009207BF"/>
    <w:rsid w:val="00920D44"/>
    <w:rsid w:val="00921A4D"/>
    <w:rsid w:val="00922367"/>
    <w:rsid w:val="00922479"/>
    <w:rsid w:val="00922F94"/>
    <w:rsid w:val="00922FBA"/>
    <w:rsid w:val="009235B3"/>
    <w:rsid w:val="009238F2"/>
    <w:rsid w:val="00923A3D"/>
    <w:rsid w:val="00924122"/>
    <w:rsid w:val="009242CD"/>
    <w:rsid w:val="0092462C"/>
    <w:rsid w:val="0092475B"/>
    <w:rsid w:val="00924A14"/>
    <w:rsid w:val="00925F54"/>
    <w:rsid w:val="009264F8"/>
    <w:rsid w:val="009271F8"/>
    <w:rsid w:val="00927497"/>
    <w:rsid w:val="00927D7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A63"/>
    <w:rsid w:val="00965AE7"/>
    <w:rsid w:val="00966A39"/>
    <w:rsid w:val="0096779A"/>
    <w:rsid w:val="00967D3F"/>
    <w:rsid w:val="009712EC"/>
    <w:rsid w:val="00971998"/>
    <w:rsid w:val="00971B0D"/>
    <w:rsid w:val="00973626"/>
    <w:rsid w:val="00973DB7"/>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88D"/>
    <w:rsid w:val="0098317F"/>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E44"/>
    <w:rsid w:val="009918AA"/>
    <w:rsid w:val="00992274"/>
    <w:rsid w:val="00992FB9"/>
    <w:rsid w:val="0099326E"/>
    <w:rsid w:val="0099330B"/>
    <w:rsid w:val="00993B4E"/>
    <w:rsid w:val="00993BBA"/>
    <w:rsid w:val="0099406A"/>
    <w:rsid w:val="009942AE"/>
    <w:rsid w:val="009974D7"/>
    <w:rsid w:val="009976C6"/>
    <w:rsid w:val="009A0340"/>
    <w:rsid w:val="009A158F"/>
    <w:rsid w:val="009A181C"/>
    <w:rsid w:val="009A2B88"/>
    <w:rsid w:val="009A2BDD"/>
    <w:rsid w:val="009A3157"/>
    <w:rsid w:val="009A3B33"/>
    <w:rsid w:val="009A3B74"/>
    <w:rsid w:val="009A4889"/>
    <w:rsid w:val="009A4B08"/>
    <w:rsid w:val="009A4DD6"/>
    <w:rsid w:val="009A55AA"/>
    <w:rsid w:val="009A5C97"/>
    <w:rsid w:val="009A702F"/>
    <w:rsid w:val="009A7BEF"/>
    <w:rsid w:val="009B15B5"/>
    <w:rsid w:val="009B3A82"/>
    <w:rsid w:val="009B3BF6"/>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4D2"/>
    <w:rsid w:val="009E1C68"/>
    <w:rsid w:val="009E2CB8"/>
    <w:rsid w:val="009E39C5"/>
    <w:rsid w:val="009E3AAF"/>
    <w:rsid w:val="009E481A"/>
    <w:rsid w:val="009E4A9F"/>
    <w:rsid w:val="009E6CD8"/>
    <w:rsid w:val="009F0065"/>
    <w:rsid w:val="009F1144"/>
    <w:rsid w:val="009F13EC"/>
    <w:rsid w:val="009F157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D44"/>
    <w:rsid w:val="00A6253B"/>
    <w:rsid w:val="00A6266F"/>
    <w:rsid w:val="00A63F20"/>
    <w:rsid w:val="00A658AA"/>
    <w:rsid w:val="00A661C0"/>
    <w:rsid w:val="00A66C66"/>
    <w:rsid w:val="00A6781A"/>
    <w:rsid w:val="00A679F7"/>
    <w:rsid w:val="00A70040"/>
    <w:rsid w:val="00A70942"/>
    <w:rsid w:val="00A7155C"/>
    <w:rsid w:val="00A71667"/>
    <w:rsid w:val="00A7197A"/>
    <w:rsid w:val="00A7274D"/>
    <w:rsid w:val="00A72C1C"/>
    <w:rsid w:val="00A7303A"/>
    <w:rsid w:val="00A749FB"/>
    <w:rsid w:val="00A758F2"/>
    <w:rsid w:val="00A75F90"/>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13FC"/>
    <w:rsid w:val="00AF1B95"/>
    <w:rsid w:val="00AF20A3"/>
    <w:rsid w:val="00AF21F5"/>
    <w:rsid w:val="00AF276B"/>
    <w:rsid w:val="00AF303B"/>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4F3"/>
    <w:rsid w:val="00B0669A"/>
    <w:rsid w:val="00B07AF0"/>
    <w:rsid w:val="00B10211"/>
    <w:rsid w:val="00B113A1"/>
    <w:rsid w:val="00B11BAC"/>
    <w:rsid w:val="00B1217D"/>
    <w:rsid w:val="00B125BE"/>
    <w:rsid w:val="00B12921"/>
    <w:rsid w:val="00B130AB"/>
    <w:rsid w:val="00B136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38E6"/>
    <w:rsid w:val="00B442CE"/>
    <w:rsid w:val="00B44E33"/>
    <w:rsid w:val="00B450F2"/>
    <w:rsid w:val="00B46140"/>
    <w:rsid w:val="00B467BC"/>
    <w:rsid w:val="00B471A5"/>
    <w:rsid w:val="00B475FC"/>
    <w:rsid w:val="00B504E7"/>
    <w:rsid w:val="00B5196B"/>
    <w:rsid w:val="00B519A4"/>
    <w:rsid w:val="00B525BC"/>
    <w:rsid w:val="00B52707"/>
    <w:rsid w:val="00B533ED"/>
    <w:rsid w:val="00B53514"/>
    <w:rsid w:val="00B535F7"/>
    <w:rsid w:val="00B537AA"/>
    <w:rsid w:val="00B5385D"/>
    <w:rsid w:val="00B575AD"/>
    <w:rsid w:val="00B6077A"/>
    <w:rsid w:val="00B609EF"/>
    <w:rsid w:val="00B60BC6"/>
    <w:rsid w:val="00B61396"/>
    <w:rsid w:val="00B6265A"/>
    <w:rsid w:val="00B62712"/>
    <w:rsid w:val="00B628CF"/>
    <w:rsid w:val="00B64558"/>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13EE"/>
    <w:rsid w:val="00B8148E"/>
    <w:rsid w:val="00B83219"/>
    <w:rsid w:val="00B834FB"/>
    <w:rsid w:val="00B83EA8"/>
    <w:rsid w:val="00B841F2"/>
    <w:rsid w:val="00B84B96"/>
    <w:rsid w:val="00B8505C"/>
    <w:rsid w:val="00B86891"/>
    <w:rsid w:val="00B875E8"/>
    <w:rsid w:val="00B87ABC"/>
    <w:rsid w:val="00B87C45"/>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DEF"/>
    <w:rsid w:val="00C01463"/>
    <w:rsid w:val="00C01805"/>
    <w:rsid w:val="00C02422"/>
    <w:rsid w:val="00C024F0"/>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FB7"/>
    <w:rsid w:val="00C231D3"/>
    <w:rsid w:val="00C23710"/>
    <w:rsid w:val="00C239C2"/>
    <w:rsid w:val="00C25782"/>
    <w:rsid w:val="00C25EBB"/>
    <w:rsid w:val="00C266B6"/>
    <w:rsid w:val="00C267E4"/>
    <w:rsid w:val="00C26C3B"/>
    <w:rsid w:val="00C27562"/>
    <w:rsid w:val="00C27F2C"/>
    <w:rsid w:val="00C3109D"/>
    <w:rsid w:val="00C315C4"/>
    <w:rsid w:val="00C32077"/>
    <w:rsid w:val="00C32E61"/>
    <w:rsid w:val="00C3311D"/>
    <w:rsid w:val="00C35570"/>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FEB"/>
    <w:rsid w:val="00C64210"/>
    <w:rsid w:val="00C645B1"/>
    <w:rsid w:val="00C64C0F"/>
    <w:rsid w:val="00C65656"/>
    <w:rsid w:val="00C656D6"/>
    <w:rsid w:val="00C65956"/>
    <w:rsid w:val="00C66A4A"/>
    <w:rsid w:val="00C66D62"/>
    <w:rsid w:val="00C674F6"/>
    <w:rsid w:val="00C719C8"/>
    <w:rsid w:val="00C71DB5"/>
    <w:rsid w:val="00C72094"/>
    <w:rsid w:val="00C7229C"/>
    <w:rsid w:val="00C72ED1"/>
    <w:rsid w:val="00C73207"/>
    <w:rsid w:val="00C733F8"/>
    <w:rsid w:val="00C7388D"/>
    <w:rsid w:val="00C74098"/>
    <w:rsid w:val="00C74E26"/>
    <w:rsid w:val="00C75B9E"/>
    <w:rsid w:val="00C763EE"/>
    <w:rsid w:val="00C766CB"/>
    <w:rsid w:val="00C770E2"/>
    <w:rsid w:val="00C775FB"/>
    <w:rsid w:val="00C77E82"/>
    <w:rsid w:val="00C807AB"/>
    <w:rsid w:val="00C81456"/>
    <w:rsid w:val="00C81F5A"/>
    <w:rsid w:val="00C820C0"/>
    <w:rsid w:val="00C82169"/>
    <w:rsid w:val="00C82FBC"/>
    <w:rsid w:val="00C830DE"/>
    <w:rsid w:val="00C83275"/>
    <w:rsid w:val="00C83A64"/>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2F1"/>
    <w:rsid w:val="00CB66ED"/>
    <w:rsid w:val="00CB6AE4"/>
    <w:rsid w:val="00CB71DF"/>
    <w:rsid w:val="00CB734C"/>
    <w:rsid w:val="00CB7EA2"/>
    <w:rsid w:val="00CC0FEA"/>
    <w:rsid w:val="00CC129A"/>
    <w:rsid w:val="00CC15D9"/>
    <w:rsid w:val="00CC2192"/>
    <w:rsid w:val="00CC22A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5CF"/>
    <w:rsid w:val="00D3128D"/>
    <w:rsid w:val="00D313A3"/>
    <w:rsid w:val="00D3152B"/>
    <w:rsid w:val="00D3186E"/>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49AE"/>
    <w:rsid w:val="00D75211"/>
    <w:rsid w:val="00D752CD"/>
    <w:rsid w:val="00D75902"/>
    <w:rsid w:val="00D76152"/>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4204"/>
    <w:rsid w:val="00D94316"/>
    <w:rsid w:val="00D943CF"/>
    <w:rsid w:val="00D96963"/>
    <w:rsid w:val="00D96A63"/>
    <w:rsid w:val="00D97671"/>
    <w:rsid w:val="00D977CE"/>
    <w:rsid w:val="00D97A9D"/>
    <w:rsid w:val="00DA0020"/>
    <w:rsid w:val="00DA0D45"/>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51E0"/>
    <w:rsid w:val="00DC053E"/>
    <w:rsid w:val="00DC073C"/>
    <w:rsid w:val="00DC0AEB"/>
    <w:rsid w:val="00DC139B"/>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978"/>
    <w:rsid w:val="00E31B3A"/>
    <w:rsid w:val="00E32248"/>
    <w:rsid w:val="00E32822"/>
    <w:rsid w:val="00E33FF7"/>
    <w:rsid w:val="00E34822"/>
    <w:rsid w:val="00E34980"/>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9"/>
    <w:rsid w:val="00E930CB"/>
    <w:rsid w:val="00E94062"/>
    <w:rsid w:val="00E94835"/>
    <w:rsid w:val="00E94B18"/>
    <w:rsid w:val="00E94CE8"/>
    <w:rsid w:val="00E9505A"/>
    <w:rsid w:val="00E95717"/>
    <w:rsid w:val="00E96E3E"/>
    <w:rsid w:val="00E97ADB"/>
    <w:rsid w:val="00E97B4A"/>
    <w:rsid w:val="00E97E5E"/>
    <w:rsid w:val="00EA04A3"/>
    <w:rsid w:val="00EA0557"/>
    <w:rsid w:val="00EA1291"/>
    <w:rsid w:val="00EA17E0"/>
    <w:rsid w:val="00EA25EA"/>
    <w:rsid w:val="00EA28C3"/>
    <w:rsid w:val="00EA428B"/>
    <w:rsid w:val="00EA4419"/>
    <w:rsid w:val="00EA477A"/>
    <w:rsid w:val="00EA524A"/>
    <w:rsid w:val="00EA5A07"/>
    <w:rsid w:val="00EA69A6"/>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519B"/>
    <w:rsid w:val="00EC5DED"/>
    <w:rsid w:val="00EC65E3"/>
    <w:rsid w:val="00ED09BE"/>
    <w:rsid w:val="00ED103C"/>
    <w:rsid w:val="00ED1178"/>
    <w:rsid w:val="00ED1A8C"/>
    <w:rsid w:val="00ED2356"/>
    <w:rsid w:val="00ED2C57"/>
    <w:rsid w:val="00ED2D04"/>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1547"/>
    <w:rsid w:val="00F11619"/>
    <w:rsid w:val="00F1172A"/>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82"/>
    <w:rsid w:val="00F50376"/>
    <w:rsid w:val="00F531B8"/>
    <w:rsid w:val="00F53F66"/>
    <w:rsid w:val="00F5420E"/>
    <w:rsid w:val="00F545B4"/>
    <w:rsid w:val="00F54E55"/>
    <w:rsid w:val="00F55135"/>
    <w:rsid w:val="00F56FEC"/>
    <w:rsid w:val="00F5781C"/>
    <w:rsid w:val="00F60572"/>
    <w:rsid w:val="00F606A9"/>
    <w:rsid w:val="00F607AC"/>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E0"/>
    <w:rsid w:val="00F742D7"/>
    <w:rsid w:val="00F7449C"/>
    <w:rsid w:val="00F7489B"/>
    <w:rsid w:val="00F7519C"/>
    <w:rsid w:val="00F75B67"/>
    <w:rsid w:val="00F75C4F"/>
    <w:rsid w:val="00F75F9A"/>
    <w:rsid w:val="00F763E7"/>
    <w:rsid w:val="00F76423"/>
    <w:rsid w:val="00F76542"/>
    <w:rsid w:val="00F769AD"/>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basedOn w:val="Normal"/>
    <w:link w:val="ListParagraphChar"/>
    <w:uiPriority w:val="34"/>
    <w:qFormat/>
    <w:pPr>
      <w:numPr>
        <w:ilvl w:val="1"/>
        <w:numId w:val="2"/>
      </w:numPr>
      <w:spacing w:after="0"/>
    </w:pPr>
    <w:rPr>
      <w:rFonts w:eastAsia="Batang"/>
    </w:rPr>
  </w:style>
  <w:style w:type="character" w:customStyle="1" w:styleId="ListParagraphChar">
    <w:name w:val="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3A1E43-CCFD-40E6-9B2C-8ECA4819D6A1}">
  <ds:schemaRefs>
    <ds:schemaRef ds:uri="http://schemas.openxmlformats.org/officeDocument/2006/bibliography"/>
  </ds:schemaRefs>
</ds:datastoreItem>
</file>

<file path=customXml/itemProps4.xml><?xml version="1.0" encoding="utf-8"?>
<ds:datastoreItem xmlns:ds="http://schemas.openxmlformats.org/officeDocument/2006/customXml" ds:itemID="{A186DA96-6586-4999-B307-3F6F2C32A305}">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139</TotalTime>
  <Pages>20</Pages>
  <Words>10515</Words>
  <Characters>59937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30</cp:revision>
  <dcterms:created xsi:type="dcterms:W3CDTF">2024-11-18T18:05:00Z</dcterms:created>
  <dcterms:modified xsi:type="dcterms:W3CDTF">2024-11-18T21:58:00Z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